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9F8" w:rsidRDefault="00BE79F8" w:rsidP="00BE79F8">
      <w:pPr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Предлагаемая корректировка показателей рейтинга </w:t>
      </w:r>
      <w:r w:rsidRPr="00855B4E">
        <w:rPr>
          <w:rFonts w:eastAsia="Times New Roman"/>
          <w:b/>
          <w:bCs/>
          <w:color w:val="000000"/>
          <w:sz w:val="24"/>
          <w:szCs w:val="24"/>
          <w:lang w:eastAsia="ru-RU"/>
        </w:rPr>
        <w:t>преподавателя</w:t>
      </w:r>
    </w:p>
    <w:p w:rsidR="00BE79F8" w:rsidRDefault="00BE79F8"/>
    <w:tbl>
      <w:tblPr>
        <w:tblW w:w="9745" w:type="dxa"/>
        <w:tblInd w:w="108" w:type="dxa"/>
        <w:tblLook w:val="04A0" w:firstRow="1" w:lastRow="0" w:firstColumn="1" w:lastColumn="0" w:noHBand="0" w:noVBand="1"/>
      </w:tblPr>
      <w:tblGrid>
        <w:gridCol w:w="927"/>
        <w:gridCol w:w="6303"/>
        <w:gridCol w:w="2515"/>
      </w:tblGrid>
      <w:tr w:rsidR="00855B4E" w:rsidRPr="00855B4E" w:rsidTr="00CE1F6A">
        <w:trPr>
          <w:trHeight w:val="330"/>
        </w:trPr>
        <w:tc>
          <w:tcPr>
            <w:tcW w:w="9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55B4E" w:rsidRPr="00855B4E" w:rsidRDefault="00855B4E" w:rsidP="00855B4E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55B4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55B4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0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55B4E" w:rsidRPr="00855B4E" w:rsidRDefault="00855B4E" w:rsidP="00855B4E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5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55B4E" w:rsidRPr="00855B4E" w:rsidRDefault="00855B4E" w:rsidP="00855B4E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Предлагаемые изменения</w:t>
            </w:r>
          </w:p>
        </w:tc>
      </w:tr>
      <w:tr w:rsidR="00855B4E" w:rsidRPr="00855B4E" w:rsidTr="00CE1F6A">
        <w:trPr>
          <w:trHeight w:val="315"/>
        </w:trPr>
        <w:tc>
          <w:tcPr>
            <w:tcW w:w="72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55B4E" w:rsidRPr="00855B4E" w:rsidRDefault="00855B4E" w:rsidP="00855B4E">
            <w:pPr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b/>
                <w:bCs/>
                <w:color w:val="FFFFFF"/>
                <w:sz w:val="24"/>
                <w:szCs w:val="24"/>
                <w:lang w:eastAsia="ru-RU"/>
              </w:rPr>
              <w:t>Показатели достигнутой квалификации</w:t>
            </w:r>
          </w:p>
        </w:tc>
        <w:tc>
          <w:tcPr>
            <w:tcW w:w="251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B4E" w:rsidRPr="00855B4E" w:rsidRDefault="00855B4E" w:rsidP="00855B4E">
            <w:pPr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</w:tr>
      <w:tr w:rsidR="00BE79F8" w:rsidRPr="00855B4E" w:rsidTr="0068178C">
        <w:trPr>
          <w:trHeight w:val="30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9F8" w:rsidRPr="00855B4E" w:rsidRDefault="00BE79F8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9F8" w:rsidRPr="00855B4E" w:rsidRDefault="00BE79F8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Ученая степень доктора наук</w:t>
            </w:r>
          </w:p>
        </w:tc>
        <w:tc>
          <w:tcPr>
            <w:tcW w:w="251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BE79F8" w:rsidRPr="00855B4E" w:rsidRDefault="00BE79F8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 сохраняется</w:t>
            </w:r>
          </w:p>
        </w:tc>
      </w:tr>
      <w:tr w:rsidR="00BE79F8" w:rsidRPr="00855B4E" w:rsidTr="0068178C">
        <w:trPr>
          <w:trHeight w:val="30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9F8" w:rsidRPr="00855B4E" w:rsidRDefault="00BE79F8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9F8" w:rsidRPr="00855B4E" w:rsidRDefault="00BE79F8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Ученое звание "профессор"</w:t>
            </w:r>
          </w:p>
        </w:tc>
        <w:tc>
          <w:tcPr>
            <w:tcW w:w="251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BE79F8" w:rsidRPr="00855B4E" w:rsidRDefault="00BE79F8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79F8" w:rsidRPr="00855B4E" w:rsidTr="0068178C">
        <w:trPr>
          <w:trHeight w:val="30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9F8" w:rsidRPr="00855B4E" w:rsidRDefault="00BE79F8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9F8" w:rsidRPr="00855B4E" w:rsidRDefault="00BE79F8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Ученая степень кандидата наук</w:t>
            </w:r>
          </w:p>
        </w:tc>
        <w:tc>
          <w:tcPr>
            <w:tcW w:w="251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BE79F8" w:rsidRPr="00855B4E" w:rsidRDefault="00BE79F8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79F8" w:rsidRPr="00855B4E" w:rsidTr="0068178C">
        <w:trPr>
          <w:trHeight w:val="42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9F8" w:rsidRPr="00855B4E" w:rsidRDefault="00BE79F8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9F8" w:rsidRPr="00855B4E" w:rsidRDefault="00BE79F8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Ученое звание "доцент", звание "мастер спорта СССР или РФ", звание "Заслуженный архитектор РФ"</w:t>
            </w:r>
          </w:p>
        </w:tc>
        <w:tc>
          <w:tcPr>
            <w:tcW w:w="251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BE79F8" w:rsidRPr="00855B4E" w:rsidRDefault="00BE79F8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79F8" w:rsidRPr="00855B4E" w:rsidTr="0068178C">
        <w:trPr>
          <w:trHeight w:val="30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9F8" w:rsidRPr="00855B4E" w:rsidRDefault="00BE79F8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9F8" w:rsidRPr="00855B4E" w:rsidRDefault="00BE79F8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Академик РАН, РАО, РААСН, АН РТ и др., имеющих государственный статус</w:t>
            </w:r>
          </w:p>
        </w:tc>
        <w:tc>
          <w:tcPr>
            <w:tcW w:w="251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BE79F8" w:rsidRPr="00855B4E" w:rsidRDefault="00BE79F8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79F8" w:rsidRPr="00855B4E" w:rsidTr="0068178C">
        <w:trPr>
          <w:trHeight w:val="42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9F8" w:rsidRPr="00855B4E" w:rsidRDefault="00BE79F8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9F8" w:rsidRPr="00855B4E" w:rsidRDefault="00BE79F8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Член-корреспондент РАН, РАО, РААСН, АН РТ и др., имеющих государственный статус</w:t>
            </w:r>
          </w:p>
        </w:tc>
        <w:tc>
          <w:tcPr>
            <w:tcW w:w="251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BE79F8" w:rsidRPr="00855B4E" w:rsidRDefault="00BE79F8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79F8" w:rsidRPr="00855B4E" w:rsidTr="0068178C">
        <w:trPr>
          <w:trHeight w:val="30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9F8" w:rsidRPr="00855B4E" w:rsidRDefault="00BE79F8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9F8" w:rsidRPr="00855B4E" w:rsidRDefault="00BE79F8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Советник отраслевых академий, имеющих государственный статус</w:t>
            </w:r>
          </w:p>
        </w:tc>
        <w:tc>
          <w:tcPr>
            <w:tcW w:w="251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BE79F8" w:rsidRPr="00855B4E" w:rsidRDefault="00BE79F8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79F8" w:rsidRPr="00855B4E" w:rsidTr="0068178C">
        <w:trPr>
          <w:trHeight w:val="42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9F8" w:rsidRPr="00855B4E" w:rsidRDefault="00BE79F8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9F8" w:rsidRPr="00855B4E" w:rsidRDefault="00BE79F8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Членство в официально зарегистрированных международных академиях (учитывается не более 1-й)</w:t>
            </w:r>
          </w:p>
        </w:tc>
        <w:tc>
          <w:tcPr>
            <w:tcW w:w="251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BE79F8" w:rsidRPr="00855B4E" w:rsidRDefault="00BE79F8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79F8" w:rsidRPr="00855B4E" w:rsidTr="0068178C">
        <w:trPr>
          <w:trHeight w:val="30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9F8" w:rsidRPr="00855B4E" w:rsidRDefault="00BE79F8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9F8" w:rsidRPr="00855B4E" w:rsidRDefault="00BE79F8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Судья международной категории</w:t>
            </w:r>
          </w:p>
        </w:tc>
        <w:tc>
          <w:tcPr>
            <w:tcW w:w="251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BE79F8" w:rsidRPr="00855B4E" w:rsidRDefault="00BE79F8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79F8" w:rsidRPr="00855B4E" w:rsidTr="0068178C">
        <w:trPr>
          <w:trHeight w:val="300"/>
        </w:trPr>
        <w:tc>
          <w:tcPr>
            <w:tcW w:w="927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9F8" w:rsidRPr="00855B4E" w:rsidRDefault="00BE79F8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9F8" w:rsidRPr="00855B4E" w:rsidRDefault="00BE79F8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Наличие почетных званий: </w:t>
            </w:r>
          </w:p>
        </w:tc>
        <w:tc>
          <w:tcPr>
            <w:tcW w:w="251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BE79F8" w:rsidRPr="00855B4E" w:rsidRDefault="00BE79F8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79F8" w:rsidRPr="00855B4E" w:rsidTr="0068178C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9F8" w:rsidRPr="00855B4E" w:rsidRDefault="00BE79F8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9F8" w:rsidRPr="00855B4E" w:rsidRDefault="00BE79F8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засл</w:t>
            </w:r>
            <w:proofErr w:type="spellEnd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профессор (работник) КГАСУ</w:t>
            </w:r>
          </w:p>
        </w:tc>
        <w:tc>
          <w:tcPr>
            <w:tcW w:w="251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BE79F8" w:rsidRPr="00855B4E" w:rsidRDefault="00BE79F8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79F8" w:rsidRPr="00855B4E" w:rsidTr="0068178C">
        <w:trPr>
          <w:trHeight w:val="300"/>
        </w:trPr>
        <w:tc>
          <w:tcPr>
            <w:tcW w:w="927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9F8" w:rsidRPr="00855B4E" w:rsidRDefault="00BE79F8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9F8" w:rsidRPr="00855B4E" w:rsidRDefault="00BE79F8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Наличие других почетных званий: </w:t>
            </w:r>
          </w:p>
        </w:tc>
        <w:tc>
          <w:tcPr>
            <w:tcW w:w="251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BE79F8" w:rsidRPr="00855B4E" w:rsidRDefault="00BE79F8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79F8" w:rsidRPr="00855B4E" w:rsidTr="0068178C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9F8" w:rsidRPr="00855B4E" w:rsidRDefault="00BE79F8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9F8" w:rsidRPr="00855B4E" w:rsidRDefault="00BE79F8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народный художник РТ, РФ </w:t>
            </w:r>
          </w:p>
        </w:tc>
        <w:tc>
          <w:tcPr>
            <w:tcW w:w="251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BE79F8" w:rsidRPr="00855B4E" w:rsidRDefault="00BE79F8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79F8" w:rsidRPr="00855B4E" w:rsidTr="0068178C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9F8" w:rsidRPr="00855B4E" w:rsidRDefault="00BE79F8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9F8" w:rsidRPr="00855B4E" w:rsidRDefault="00BE79F8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почетный работник ВПО РФ </w:t>
            </w:r>
          </w:p>
        </w:tc>
        <w:tc>
          <w:tcPr>
            <w:tcW w:w="251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BE79F8" w:rsidRPr="00855B4E" w:rsidRDefault="00BE79F8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79F8" w:rsidRPr="00855B4E" w:rsidTr="0068178C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9F8" w:rsidRPr="00855B4E" w:rsidRDefault="00BE79F8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9F8" w:rsidRPr="00855B4E" w:rsidRDefault="00BE79F8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засл</w:t>
            </w:r>
            <w:proofErr w:type="spellEnd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деятель науки и техники РФ </w:t>
            </w:r>
          </w:p>
        </w:tc>
        <w:tc>
          <w:tcPr>
            <w:tcW w:w="251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BE79F8" w:rsidRPr="00855B4E" w:rsidRDefault="00BE79F8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79F8" w:rsidRPr="00855B4E" w:rsidTr="0068178C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9F8" w:rsidRPr="00855B4E" w:rsidRDefault="00BE79F8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9F8" w:rsidRPr="00855B4E" w:rsidRDefault="00BE79F8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засл</w:t>
            </w:r>
            <w:proofErr w:type="spellEnd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деятель науки РТ </w:t>
            </w:r>
          </w:p>
        </w:tc>
        <w:tc>
          <w:tcPr>
            <w:tcW w:w="251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BE79F8" w:rsidRPr="00855B4E" w:rsidRDefault="00BE79F8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79F8" w:rsidRPr="00855B4E" w:rsidTr="0068178C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9F8" w:rsidRPr="00855B4E" w:rsidRDefault="00BE79F8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9F8" w:rsidRPr="00855B4E" w:rsidRDefault="00BE79F8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засл</w:t>
            </w:r>
            <w:proofErr w:type="spellEnd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работник высшей школы РФ </w:t>
            </w:r>
          </w:p>
        </w:tc>
        <w:tc>
          <w:tcPr>
            <w:tcW w:w="251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BE79F8" w:rsidRPr="00855B4E" w:rsidRDefault="00BE79F8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79F8" w:rsidRPr="00855B4E" w:rsidTr="0068178C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9F8" w:rsidRPr="00855B4E" w:rsidRDefault="00BE79F8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9F8" w:rsidRPr="00855B4E" w:rsidRDefault="00BE79F8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засл</w:t>
            </w:r>
            <w:proofErr w:type="spellEnd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работник физкультуры РТ, РФ - и т.п. (учитывается только 1 звание)</w:t>
            </w:r>
          </w:p>
        </w:tc>
        <w:tc>
          <w:tcPr>
            <w:tcW w:w="251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BE79F8" w:rsidRPr="00855B4E" w:rsidRDefault="00BE79F8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79F8" w:rsidRPr="00855B4E" w:rsidTr="0068178C">
        <w:trPr>
          <w:trHeight w:val="30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9F8" w:rsidRPr="00855B4E" w:rsidRDefault="00BE79F8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9F8" w:rsidRPr="00855B4E" w:rsidRDefault="00BE79F8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Стаж работы в КГАСУ</w:t>
            </w:r>
          </w:p>
        </w:tc>
        <w:tc>
          <w:tcPr>
            <w:tcW w:w="251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9F8" w:rsidRPr="00855B4E" w:rsidRDefault="00BE79F8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5B4E" w:rsidRPr="00855B4E" w:rsidTr="00CE1F6A">
        <w:trPr>
          <w:trHeight w:val="300"/>
        </w:trPr>
        <w:tc>
          <w:tcPr>
            <w:tcW w:w="72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B4E" w:rsidRPr="00855B4E" w:rsidRDefault="00855B4E" w:rsidP="00855B4E">
            <w:pPr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b/>
                <w:bCs/>
                <w:color w:val="FFFFFF"/>
                <w:sz w:val="24"/>
                <w:szCs w:val="24"/>
                <w:lang w:eastAsia="ru-RU"/>
              </w:rPr>
              <w:t>Повышение квалификации (</w:t>
            </w:r>
            <w:r w:rsidRPr="00855B4E">
              <w:rPr>
                <w:rFonts w:eastAsia="Times New Roman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  <w:t>N - число соавторов</w:t>
            </w:r>
            <w:r w:rsidRPr="00855B4E">
              <w:rPr>
                <w:rFonts w:eastAsia="Times New Roman"/>
                <w:b/>
                <w:bCs/>
                <w:color w:val="FFFFF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B4E" w:rsidRPr="00CE1F6A" w:rsidRDefault="00855B4E" w:rsidP="00CE1F6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4123" w:rsidRPr="00855B4E" w:rsidTr="00111F36">
        <w:trPr>
          <w:trHeight w:val="30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123" w:rsidRPr="00855B4E" w:rsidRDefault="00734123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123" w:rsidRPr="00855B4E" w:rsidRDefault="00734123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Защита докторской диссертации</w:t>
            </w:r>
          </w:p>
        </w:tc>
        <w:tc>
          <w:tcPr>
            <w:tcW w:w="251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734123" w:rsidRPr="00855B4E" w:rsidRDefault="00734123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После получения диплома</w:t>
            </w:r>
          </w:p>
        </w:tc>
      </w:tr>
      <w:tr w:rsidR="00734123" w:rsidRPr="00855B4E" w:rsidTr="00111F36">
        <w:trPr>
          <w:trHeight w:val="42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123" w:rsidRPr="00855B4E" w:rsidRDefault="00734123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123" w:rsidRPr="00855B4E" w:rsidRDefault="00734123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Защита кандидатской диссертации соискателем или аспирантом в срок или в течение 1 года после срока</w:t>
            </w:r>
          </w:p>
        </w:tc>
        <w:tc>
          <w:tcPr>
            <w:tcW w:w="251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734123" w:rsidRPr="00855B4E" w:rsidRDefault="00734123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4123" w:rsidRPr="00855B4E" w:rsidTr="00111F36">
        <w:trPr>
          <w:trHeight w:val="42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123" w:rsidRPr="00855B4E" w:rsidRDefault="00734123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123" w:rsidRPr="00855B4E" w:rsidRDefault="00734123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Защита кандидатской диссертации соискателем или аспирантом позднее планового срока</w:t>
            </w:r>
          </w:p>
        </w:tc>
        <w:tc>
          <w:tcPr>
            <w:tcW w:w="251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123" w:rsidRPr="00855B4E" w:rsidRDefault="00734123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39004A">
        <w:trPr>
          <w:trHeight w:val="42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Получение ученого звания "профессор" преподавателем без ученой степени доктора наук (для кандидата наук)</w:t>
            </w:r>
          </w:p>
        </w:tc>
        <w:tc>
          <w:tcPr>
            <w:tcW w:w="251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Только у архитекторов и дизайнеров</w:t>
            </w:r>
          </w:p>
        </w:tc>
      </w:tr>
      <w:tr w:rsidR="00CE1F6A" w:rsidRPr="00855B4E" w:rsidTr="0039004A">
        <w:trPr>
          <w:trHeight w:val="42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Получение ученого звания "доцент" преподавателем без учёной степени, вступление в творческий союз РТ, РФ</w:t>
            </w:r>
          </w:p>
        </w:tc>
        <w:tc>
          <w:tcPr>
            <w:tcW w:w="251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847B15">
        <w:trPr>
          <w:trHeight w:val="42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Получение звания академик РАН, РАО, РААСН, АН РТ и др., имеющих государственный статус</w:t>
            </w:r>
          </w:p>
        </w:tc>
        <w:tc>
          <w:tcPr>
            <w:tcW w:w="251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2432B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Проставляется проректором по НИР</w:t>
            </w:r>
          </w:p>
        </w:tc>
      </w:tr>
      <w:tr w:rsidR="00CE1F6A" w:rsidRPr="00855B4E" w:rsidTr="00847B15">
        <w:trPr>
          <w:trHeight w:val="42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Получение звания член-корреспондент РАН, РАО, РААСН, АН РТ и др., имеющих государственный статус</w:t>
            </w:r>
          </w:p>
        </w:tc>
        <w:tc>
          <w:tcPr>
            <w:tcW w:w="251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847B15">
        <w:trPr>
          <w:trHeight w:val="30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Получение звания лауреата государственной премии РТ, РФ</w:t>
            </w:r>
          </w:p>
        </w:tc>
        <w:tc>
          <w:tcPr>
            <w:tcW w:w="251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30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Подготовка докторской диссертации в докторантуре КГАСУ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42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Руководство работой бюджетного аспиранта (для аспирантов 2-4 года обучения - в случае положительной аттестации у проректора по НИР)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420"/>
        </w:trPr>
        <w:tc>
          <w:tcPr>
            <w:tcW w:w="927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Руководство работой платного аспиранта (для аспирантов 2-5 года обучения в случае оплаты за обучения)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Руководство работой иностранного аспиранта (для аспирантов 2-5 года обучения)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30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защит докторских диссертаций под Вашим руководством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42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защит кандидатских диссертаций под Вашим руководством в срок пребывания аспиранта в аспирантуре или в течение 1 года после окончания срока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63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Количество защит </w:t>
            </w:r>
            <w:proofErr w:type="spellStart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кандидитских</w:t>
            </w:r>
            <w:proofErr w:type="spellEnd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диссертаций аспирантами под Вашим руководством после срока (</w:t>
            </w:r>
            <w:r w:rsidRPr="00855B4E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более года </w:t>
            </w:r>
            <w:proofErr w:type="gramStart"/>
            <w:r w:rsidRPr="00855B4E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с даты окончания</w:t>
            </w:r>
            <w:proofErr w:type="gramEnd"/>
            <w:r w:rsidRPr="00855B4E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аспирантуры, соискательства</w:t>
            </w: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30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Работа официальным экспертом - ВАК РФ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30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Работа официальным экспертом </w:t>
            </w:r>
            <w:proofErr w:type="spellStart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Росаккредагенства</w:t>
            </w:r>
            <w:proofErr w:type="spellEnd"/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30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Членство в НТС отраслевых министерств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30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Членство в городском и республиканском Советах молодых ученых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30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Должность председателя диссертационного совета КГАСУ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30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Членство в диссертационном совете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Предлагается уточнить – в совете КГАСУ</w:t>
            </w:r>
          </w:p>
        </w:tc>
      </w:tr>
      <w:tr w:rsidR="00CE1F6A" w:rsidRPr="00855B4E" w:rsidTr="00CE1F6A">
        <w:trPr>
          <w:trHeight w:val="30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Должность ученого секретаря диссертационного совета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Предлагается уточнить – в совете КГАСУ</w:t>
            </w:r>
          </w:p>
        </w:tc>
      </w:tr>
      <w:tr w:rsidR="00CE1F6A" w:rsidRPr="00855B4E" w:rsidTr="00CE1F6A">
        <w:trPr>
          <w:trHeight w:val="30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Должность председателя НТС КГАСУ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8E5CA9">
        <w:trPr>
          <w:trHeight w:val="300"/>
        </w:trPr>
        <w:tc>
          <w:tcPr>
            <w:tcW w:w="927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Участие в разработке стратегических инновационных программ КГАСУ </w:t>
            </w:r>
          </w:p>
        </w:tc>
        <w:tc>
          <w:tcPr>
            <w:tcW w:w="251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CE1F6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Проставляется проректором по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ОПВиИТ</w:t>
            </w:r>
            <w:proofErr w:type="spellEnd"/>
          </w:p>
        </w:tc>
      </w:tr>
      <w:tr w:rsidR="00CE1F6A" w:rsidRPr="00855B4E" w:rsidTr="008E5CA9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55B4E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при предоставлении разработанной и опубликованной программы</w:t>
            </w: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1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42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Выполнение работ по формированию и поддержанию страниц кафедр и факультетов на сайте КГАСУ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Проставляется проректором по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ОПВиИТ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 представлению заведующего кафедрой. Суммарно – не более 30 баллов на кафедру.</w:t>
            </w:r>
          </w:p>
        </w:tc>
      </w:tr>
      <w:tr w:rsidR="00CE1F6A" w:rsidRPr="00855B4E" w:rsidTr="00CE1F6A">
        <w:trPr>
          <w:trHeight w:val="30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Выполнение обязанностей зам. декана по науке (назначенного приказом по КГАСУ)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CE1F6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Проставляется проректором по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НИР</w:t>
            </w:r>
          </w:p>
        </w:tc>
      </w:tr>
      <w:tr w:rsidR="00CE1F6A" w:rsidRPr="00855B4E" w:rsidTr="00CA02C7">
        <w:trPr>
          <w:trHeight w:val="300"/>
        </w:trPr>
        <w:tc>
          <w:tcPr>
            <w:tcW w:w="927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Создание и выпуск ЭНИ КГАСУ (при наличии на сайте КГАСУ) в роли </w:t>
            </w:r>
          </w:p>
        </w:tc>
        <w:tc>
          <w:tcPr>
            <w:tcW w:w="251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Проставляется проректором по НИР</w:t>
            </w:r>
          </w:p>
        </w:tc>
      </w:tr>
      <w:tr w:rsidR="00CE1F6A" w:rsidRPr="00855B4E" w:rsidTr="00CA02C7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гл. редактора </w:t>
            </w:r>
          </w:p>
        </w:tc>
        <w:tc>
          <w:tcPr>
            <w:tcW w:w="251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A02C7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зам. гл. редактора </w:t>
            </w:r>
          </w:p>
        </w:tc>
        <w:tc>
          <w:tcPr>
            <w:tcW w:w="251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A02C7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члена редколлегии</w:t>
            </w:r>
          </w:p>
        </w:tc>
        <w:tc>
          <w:tcPr>
            <w:tcW w:w="251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42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Присутствие автора в системах </w:t>
            </w:r>
            <w:proofErr w:type="spellStart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Scopus</w:t>
            </w:r>
            <w:proofErr w:type="spellEnd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Web</w:t>
            </w:r>
            <w:proofErr w:type="spellEnd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Science</w:t>
            </w:r>
            <w:proofErr w:type="spellEnd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Web</w:t>
            </w:r>
            <w:proofErr w:type="spellEnd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Knowledge</w:t>
            </w:r>
            <w:proofErr w:type="spellEnd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(приводится ФИО на английском и ссылка на базу данных)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7A06A5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Проставляется проректором по НИР</w:t>
            </w:r>
          </w:p>
        </w:tc>
      </w:tr>
      <w:tr w:rsidR="00CE1F6A" w:rsidRPr="00855B4E" w:rsidTr="00871887">
        <w:trPr>
          <w:trHeight w:val="300"/>
        </w:trPr>
        <w:tc>
          <w:tcPr>
            <w:tcW w:w="927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Значение индекса </w:t>
            </w:r>
            <w:proofErr w:type="spellStart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Хирша</w:t>
            </w:r>
            <w:proofErr w:type="spellEnd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hi</w:t>
            </w:r>
            <w:proofErr w:type="spellEnd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 у автора в системе*: </w:t>
            </w:r>
          </w:p>
        </w:tc>
        <w:tc>
          <w:tcPr>
            <w:tcW w:w="251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Проставляется проректором по НИР</w:t>
            </w:r>
          </w:p>
        </w:tc>
      </w:tr>
      <w:tr w:rsidR="00CE1F6A" w:rsidRPr="00855B4E" w:rsidTr="00871887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РИНЦ </w:t>
            </w:r>
          </w:p>
        </w:tc>
        <w:tc>
          <w:tcPr>
            <w:tcW w:w="251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871887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Scopus</w:t>
            </w:r>
            <w:proofErr w:type="spellEnd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871887">
        <w:trPr>
          <w:trHeight w:val="42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55B4E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 учитывается 1 раз (РИНЦ или </w:t>
            </w:r>
            <w:proofErr w:type="spellStart"/>
            <w:r w:rsidRPr="00855B4E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Scopus</w:t>
            </w:r>
            <w:proofErr w:type="spellEnd"/>
            <w:r w:rsidRPr="00855B4E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) и указывается система, использованная для учёта</w:t>
            </w: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1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420"/>
        </w:trPr>
        <w:tc>
          <w:tcPr>
            <w:tcW w:w="927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статей (без учета статей в соавторстве со студентами) в журналах из списка ВАК при ИФ журнала в системе РИНЦ (elibrary.ru): 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без ИФ 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 &lt; ИФ &lt;= 0,2 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 &lt; ИФ &lt;= 0,5 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 &lt; ИФ &lt;= 1,0 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ИФ &gt; 1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630"/>
        </w:trPr>
        <w:tc>
          <w:tcPr>
            <w:tcW w:w="927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статей, опубликованных совместно со студентами КГАСУ (не учитывается в предыдущих пунктах) в журналах из списка ВАК при ИФ журнала в системе РИНЦ (elibrary.ru): 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без ИФ 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 &lt; ИФ &lt;= 0,2 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 &lt; ИФ &lt;= 0,5 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 &lt; ИФ &lt;= 1,0 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ИФ &gt; 1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06A5" w:rsidRPr="00855B4E" w:rsidTr="002D5245">
        <w:trPr>
          <w:trHeight w:val="840"/>
        </w:trPr>
        <w:tc>
          <w:tcPr>
            <w:tcW w:w="927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6A5" w:rsidRPr="00855B4E" w:rsidRDefault="007A06A5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6A5" w:rsidRPr="00855B4E" w:rsidRDefault="007A06A5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Количество статей (без учета статей в соавторстве со студентами) в зарубежных научных периодических журналах, входящих в системы: </w:t>
            </w:r>
            <w:proofErr w:type="spellStart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Scopus</w:t>
            </w:r>
            <w:proofErr w:type="spellEnd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Web</w:t>
            </w:r>
            <w:proofErr w:type="spellEnd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Science</w:t>
            </w:r>
            <w:proofErr w:type="spellEnd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Web</w:t>
            </w:r>
            <w:proofErr w:type="spellEnd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Knowledge</w:t>
            </w:r>
            <w:proofErr w:type="spellEnd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при ИФ журнала (по системам </w:t>
            </w:r>
            <w:proofErr w:type="spellStart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Scopus</w:t>
            </w:r>
            <w:proofErr w:type="spellEnd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Web</w:t>
            </w:r>
            <w:proofErr w:type="spellEnd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Science</w:t>
            </w:r>
            <w:proofErr w:type="spellEnd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Web</w:t>
            </w:r>
            <w:proofErr w:type="spellEnd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Knowledge</w:t>
            </w:r>
            <w:proofErr w:type="spellEnd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): </w:t>
            </w:r>
          </w:p>
        </w:tc>
        <w:tc>
          <w:tcPr>
            <w:tcW w:w="251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7A06A5" w:rsidRPr="00855B4E" w:rsidRDefault="007A06A5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Первая статья учитывается в эффективном контракте и оплачивается по факту выхода статьи по представлению проректора по НИР</w:t>
            </w:r>
          </w:p>
        </w:tc>
      </w:tr>
      <w:tr w:rsidR="007A06A5" w:rsidRPr="00855B4E" w:rsidTr="002D5245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6A5" w:rsidRPr="00855B4E" w:rsidRDefault="007A06A5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6A5" w:rsidRPr="00855B4E" w:rsidRDefault="007A06A5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ИФ &lt; 1 </w:t>
            </w:r>
          </w:p>
        </w:tc>
        <w:tc>
          <w:tcPr>
            <w:tcW w:w="251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7A06A5" w:rsidRPr="00855B4E" w:rsidRDefault="007A06A5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06A5" w:rsidRPr="00855B4E" w:rsidTr="002D5245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6A5" w:rsidRPr="00855B4E" w:rsidRDefault="007A06A5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6A5" w:rsidRPr="00855B4E" w:rsidRDefault="007A06A5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&gt;= ИФ &lt;= 2 </w:t>
            </w:r>
          </w:p>
        </w:tc>
        <w:tc>
          <w:tcPr>
            <w:tcW w:w="251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7A06A5" w:rsidRPr="00855B4E" w:rsidRDefault="007A06A5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06A5" w:rsidRPr="00855B4E" w:rsidTr="002D5245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6A5" w:rsidRPr="00855B4E" w:rsidRDefault="007A06A5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6A5" w:rsidRPr="00855B4E" w:rsidRDefault="007A06A5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ИФ &gt; 2</w:t>
            </w:r>
          </w:p>
        </w:tc>
        <w:tc>
          <w:tcPr>
            <w:tcW w:w="251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7A06A5" w:rsidRPr="00855B4E" w:rsidRDefault="007A06A5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06A5" w:rsidRPr="00855B4E" w:rsidTr="007A06A5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6A5" w:rsidRPr="00855B4E" w:rsidRDefault="007A06A5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6A5" w:rsidRPr="00855B4E" w:rsidRDefault="007A06A5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06A5" w:rsidRPr="00855B4E" w:rsidRDefault="007A06A5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06A5" w:rsidRPr="00855B4E" w:rsidTr="007A06A5">
        <w:trPr>
          <w:trHeight w:val="60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6A5" w:rsidRPr="00855B4E" w:rsidRDefault="007A06A5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6A5" w:rsidRPr="00855B4E" w:rsidRDefault="007A06A5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статей в сборниках КГАСУ и прочих российских и зарубежных изданиях (не ВАК)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6A5" w:rsidRPr="00855B4E" w:rsidRDefault="007A06A5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79F8" w:rsidRPr="00855B4E" w:rsidTr="007A06A5">
        <w:trPr>
          <w:trHeight w:val="701"/>
        </w:trPr>
        <w:tc>
          <w:tcPr>
            <w:tcW w:w="927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9F8" w:rsidRPr="00855B4E" w:rsidRDefault="00BE79F8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9F8" w:rsidRPr="00855B4E" w:rsidRDefault="00BE79F8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Очное участие в конференциях при наличии тезисов докладов и программы конференции: 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BE79F8" w:rsidRPr="00855B4E" w:rsidRDefault="00BE79F8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Предлагается исключить в связи с неопределенностью</w:t>
            </w:r>
          </w:p>
        </w:tc>
      </w:tr>
      <w:tr w:rsidR="00BE79F8" w:rsidRPr="00855B4E" w:rsidTr="00B85408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9F8" w:rsidRPr="00855B4E" w:rsidRDefault="00BE79F8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9F8" w:rsidRPr="00855B4E" w:rsidRDefault="00BE79F8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регионального уровня; </w:t>
            </w:r>
          </w:p>
        </w:tc>
        <w:tc>
          <w:tcPr>
            <w:tcW w:w="251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BE79F8" w:rsidRPr="00855B4E" w:rsidRDefault="00BE79F8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79F8" w:rsidRPr="00855B4E" w:rsidTr="00B85408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9F8" w:rsidRPr="00855B4E" w:rsidRDefault="00BE79F8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9F8" w:rsidRPr="00855B4E" w:rsidRDefault="00BE79F8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всероссийского уровня; </w:t>
            </w:r>
          </w:p>
        </w:tc>
        <w:tc>
          <w:tcPr>
            <w:tcW w:w="251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BE79F8" w:rsidRPr="00855B4E" w:rsidRDefault="00BE79F8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79F8" w:rsidRPr="00855B4E" w:rsidTr="00B85408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9F8" w:rsidRPr="00855B4E" w:rsidRDefault="00BE79F8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9F8" w:rsidRPr="00855B4E" w:rsidRDefault="00BE79F8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международного уровня</w:t>
            </w:r>
          </w:p>
        </w:tc>
        <w:tc>
          <w:tcPr>
            <w:tcW w:w="251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F8" w:rsidRPr="00855B4E" w:rsidRDefault="00BE79F8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42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статей, опубликованных совместно со студентами КГАСУ в сборниках КГАСУ и прочих российских и зарубежных изданиях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63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Организация на базе КГАСУ международных и/или всероссийских научных или научно-практических конференций с изданием сборника трудов в рамках отрасли наук, соответствующей УГС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63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Организация на базе КГАСУ международных и/или всероссийских научных или научно-практических конференций с изданием сборника трудов в рамках другой отрасли наук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42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Организация конкурсов НИР для студентов и аспирантов (при согласовании с УНИД) в качестве председателя Оргкомитета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42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Организация конкурсов НИР для студентов и аспирантов (при согласовании с УНИД) в роли член Оргкомитета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30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печатных листов автора в научных монографиях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30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заявок на патенты, поданные от КГАСУ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42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полученных патентов на изобретения, патентообладателем которых является КГАСУ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42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полученных патентов на полезную модель, патентообладателем которых является КГАСУ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63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Получение Вашим студентом (студентом, аспирантом КГАСУ) гранта на соискание именных стипендий Мэра г. Казани, грантов в рамках программ "У.М.Н.И.К." и "СТАРТ" и других по согласованию с УНИД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42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полученных зарубежных (не СНГ) грантов в качестве научного руководителя, ответственного исполнителя, исполнителя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63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полученных грантов по Постановлениям правительства РФ №№ 218, 219, 220 в качестве научного руководителя, ответственного исполнителя, исполнителя с общим объёмом финансирования не менее 20 млн. руб.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42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новых полученных грантов по линии ФЦП в качестве научного руководителя, ответственного исполнителя, исполнителя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63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иных полученных грантов по линии Министерств, ведомств, научных фондов (федеральный уровень) в качестве научного руководителя, ответственного исполнителя, исполнителя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42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Оформление заявок для участия в конкурсах в рамках ФЦП, РНФ, Постановлений правительства РФ №№ 218, 219, 220 при условии прохождения этапа рассмотрения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42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иных полученных грантов (региональный уровень) в качестве научного руководителя, ответственного исполнителя, исполнителя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42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Участие в конкурсе "50 лучших инновационных идей для РТ" в номинации "СТАРТ", "МИП"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42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Участие в конкурсах и выставках инновационной направленности с экспонатами, проектами и т.п. по заданию УНИД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63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Создание в текущем году хозяйственного общества (малого инновационного предприятия) в соответствии с ФЗ №217 от 2.08.2009 г. в качестве директора или отв. исполнителя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63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рецензий, выданных на рукописи статей для публикации в журнале "Известия КГАСУ"  и в изданиях КГАСУ в качестве независимого эксперта по заданию УНИД и РИС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BE79F8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Проставляется проректором по НИР</w:t>
            </w:r>
          </w:p>
        </w:tc>
      </w:tr>
      <w:tr w:rsidR="00CE1F6A" w:rsidRPr="00855B4E" w:rsidTr="00FB2138">
        <w:trPr>
          <w:trHeight w:val="580"/>
        </w:trPr>
        <w:tc>
          <w:tcPr>
            <w:tcW w:w="927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Объем выполненных хоздоговоров, грантов (суммарно за год):</w:t>
            </w:r>
          </w:p>
        </w:tc>
        <w:tc>
          <w:tcPr>
            <w:tcW w:w="251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2432B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Проставляется проректором по НИР</w:t>
            </w:r>
          </w:p>
        </w:tc>
      </w:tr>
      <w:tr w:rsidR="00CE1F6A" w:rsidRPr="00855B4E" w:rsidTr="00FB2138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 50 до 100 т. руб. </w:t>
            </w:r>
          </w:p>
        </w:tc>
        <w:tc>
          <w:tcPr>
            <w:tcW w:w="251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FB2138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 100 до 500 т. руб. </w:t>
            </w:r>
          </w:p>
        </w:tc>
        <w:tc>
          <w:tcPr>
            <w:tcW w:w="251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FB2138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 500 до 1000 т. руб. </w:t>
            </w:r>
          </w:p>
        </w:tc>
        <w:tc>
          <w:tcPr>
            <w:tcW w:w="251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FB2138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 1 до 3 млн. руб.</w:t>
            </w:r>
          </w:p>
        </w:tc>
        <w:tc>
          <w:tcPr>
            <w:tcW w:w="251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FB2138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 3 до 10 млн. руб. </w:t>
            </w:r>
          </w:p>
        </w:tc>
        <w:tc>
          <w:tcPr>
            <w:tcW w:w="251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FB2138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более 10 млн. руб.</w:t>
            </w:r>
          </w:p>
        </w:tc>
        <w:tc>
          <w:tcPr>
            <w:tcW w:w="251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300"/>
        </w:trPr>
        <w:tc>
          <w:tcPr>
            <w:tcW w:w="72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b/>
                <w:bCs/>
                <w:color w:val="FFFFFF"/>
                <w:sz w:val="24"/>
                <w:szCs w:val="24"/>
                <w:lang w:eastAsia="ru-RU"/>
              </w:rPr>
              <w:t>Учеба (учебно-методическая работа, публикации)  (</w:t>
            </w:r>
            <w:r w:rsidRPr="00855B4E">
              <w:rPr>
                <w:rFonts w:eastAsia="Times New Roman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  <w:t>K - число студентов, магистрантов</w:t>
            </w:r>
            <w:r w:rsidRPr="00855B4E">
              <w:rPr>
                <w:rFonts w:eastAsia="Times New Roman"/>
                <w:b/>
                <w:bCs/>
                <w:color w:val="FFFFF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E1F6A" w:rsidRPr="00855B4E" w:rsidRDefault="00CE1F6A" w:rsidP="00855B4E">
            <w:pPr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84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Аккредитация образовательной программы (бакалавриат, магистратура, специалитет, аспирантура) по лицензированным направлениям подготовки (специальностям) – формирование ОПОП и сопроводительных документов (N – число исполнителей)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63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Лицензирование образовательной программы (бакалавриат, магистратура, специалитет, аспирантура) по новому направлению подготовки – формирование ОПОП и сопроводительных документов (N – число исполнителей)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63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Разработка нового рабочего учебного плана (РУП) (бакалавриат, магистратура, специалитет, аспирантура) в рамках направления подготовки, принятого на УС КГАСУ </w:t>
            </w:r>
            <w:proofErr w:type="gramStart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N – число исполнителей)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630"/>
        </w:trPr>
        <w:tc>
          <w:tcPr>
            <w:tcW w:w="927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Разработка рабочей программы в соответствии с ФГОС ВО (бакалавриат, специалитет, магистратура, аспирантура), зарегистрированной </w:t>
            </w:r>
            <w:proofErr w:type="gramStart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УМУ</w:t>
            </w:r>
            <w:proofErr w:type="gramEnd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(N – число исполнителей):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рабочая программа дисциплины (РПД) + ФОС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программа практики + ФОС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программа ИГА + ФОС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30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печатных листов автора в учебниках с грифом УМО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30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печатных листов автора в учебных пособиях с грифом УМО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63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Количество печатных листов автора в учебных пособиях, учебно-методических пособиях, учебно-наглядных пособиях, хрестоматиях, практикумах, задачниках (объем более 2-х </w:t>
            </w:r>
            <w:proofErr w:type="spellStart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п.л</w:t>
            </w:r>
            <w:proofErr w:type="spellEnd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.) (без грифа УМО)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30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Количество печатных листов автора в методических указаниях (объем до 2-х </w:t>
            </w:r>
            <w:proofErr w:type="spellStart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п.</w:t>
            </w:r>
            <w:proofErr w:type="gramStart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30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Участие в реализации образовательной программы на втором государственном языке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630"/>
        </w:trPr>
        <w:tc>
          <w:tcPr>
            <w:tcW w:w="927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Преподаватель КГАСУ стал победителем или призером городского или республиканского конкурсов "Лучший молодой преподаватель ВУЗа", "Лучший молодой ученый": 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- 1 место 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BE79F8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- 2 место </w:t>
            </w:r>
          </w:p>
        </w:tc>
        <w:tc>
          <w:tcPr>
            <w:tcW w:w="2515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BE79F8">
        <w:trPr>
          <w:trHeight w:val="337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- 3 место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BE79F8">
        <w:trPr>
          <w:trHeight w:val="42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3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Участие преподавателя в вузовском туре городского или республиканского конкурсов "Лучший молодой преподаватель ВУЗа", "Лучший молодой ученый"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630"/>
        </w:trPr>
        <w:tc>
          <w:tcPr>
            <w:tcW w:w="927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подготовленных преподавателем студентов – победителей или призеров (</w:t>
            </w:r>
            <w:proofErr w:type="spellStart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 по результатам Всероссийской студенческой олимпиады (ВСО) по профилю подготовки, дисциплине: 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BE79F8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- 2 тур (региональный) при условии участия в 3 туре </w:t>
            </w:r>
          </w:p>
        </w:tc>
        <w:tc>
          <w:tcPr>
            <w:tcW w:w="2515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79F8" w:rsidRPr="00855B4E" w:rsidTr="00BE79F8">
        <w:trPr>
          <w:trHeight w:val="394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9F8" w:rsidRPr="00855B4E" w:rsidRDefault="00BE79F8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9F8" w:rsidRPr="00855B4E" w:rsidRDefault="00BE79F8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- 3 тур (всероссийский)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9F8" w:rsidRPr="00855B4E" w:rsidRDefault="00BE79F8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BE79F8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Победа в номинации - 50%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420"/>
        </w:trPr>
        <w:tc>
          <w:tcPr>
            <w:tcW w:w="927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Выпускных квалификационных работ (ВКР) (</w:t>
            </w:r>
            <w:proofErr w:type="spellStart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 под руководством преподавателя, победивших на Всероссийском конкурсе ВКР: 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- 2 тур (региональный) при условии участия в 3 туре 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- 3 тур (всероссийский) 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- 4 тур (всероссийский) 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BE79F8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BE79F8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BE79F8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Победа в номинации - 50%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630"/>
        </w:trPr>
        <w:tc>
          <w:tcPr>
            <w:tcW w:w="927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подготовленных преподавателем студентов – победителей или призеров (</w:t>
            </w:r>
            <w:proofErr w:type="spellStart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Кi</w:t>
            </w:r>
            <w:proofErr w:type="spellEnd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 по результатам спортивных соревнований и/или Международных студенческих олимпиад (</w:t>
            </w:r>
            <w:proofErr w:type="gramStart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Интернет-олимпиад</w:t>
            </w:r>
            <w:proofErr w:type="gramEnd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 по дисциплине: 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- 2 тур (Приволжский ФО) 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- 2 тур (РФ и страны СНГ) 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- 3 тур (Международный) 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BE79F8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BE79F8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BE79F8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Победа в номинации - 50%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42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Проведение преподавателем факультативных занятий (кружков) по дисциплине при подготовке студентов к ВСО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42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за организацию и проведение ВСО и ВКР по направлению (профилю) подготовки, по дисциплине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42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Участие преподавателя в разработке заданий, тестов на ВСО по направлению подготовки для 1-2 туров и в проверке результатов олимпиады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30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магистрантов, защитивших ВКР под руководством преподавателя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42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Проведение преподавателем факультативных занятий по предмету в рамках рабочего учебного плана школы, техникума, имеющих соглашение с КГАСУ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42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 сопровождение работы студентов по образовательным программам двойных дипломов на английском языке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BE79F8">
        <w:trPr>
          <w:trHeight w:val="42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подготовленных преподавателем студентов (</w:t>
            </w:r>
            <w:proofErr w:type="spellStart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 - победителей конкурсов и олимпиад по дисциплинам и направлениям подготовки (кроме ВКР и ВСО)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BE79F8">
        <w:trPr>
          <w:trHeight w:val="30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Работа преподавателя в составе жюри ВСО и ВКР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BE79F8">
        <w:trPr>
          <w:trHeight w:val="300"/>
        </w:trPr>
        <w:tc>
          <w:tcPr>
            <w:tcW w:w="72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b/>
                <w:bCs/>
                <w:color w:val="FFFFFF"/>
                <w:sz w:val="24"/>
                <w:szCs w:val="24"/>
                <w:lang w:eastAsia="ru-RU"/>
              </w:rPr>
              <w:t>Участие в развитии системы ДПО (</w:t>
            </w:r>
            <w:r w:rsidRPr="00855B4E">
              <w:rPr>
                <w:rFonts w:eastAsia="Times New Roman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  <w:t>N - количество разработчиков</w:t>
            </w:r>
            <w:r w:rsidRPr="00855B4E">
              <w:rPr>
                <w:rFonts w:eastAsia="Times New Roman"/>
                <w:b/>
                <w:bCs/>
                <w:color w:val="FFFFF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1F6A" w:rsidRPr="00855B4E" w:rsidRDefault="00CE1F6A" w:rsidP="00855B4E">
            <w:pPr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</w:tr>
      <w:tr w:rsidR="00CE1F6A" w:rsidRPr="00855B4E" w:rsidTr="00BE79F8">
        <w:trPr>
          <w:trHeight w:val="420"/>
        </w:trPr>
        <w:tc>
          <w:tcPr>
            <w:tcW w:w="927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 </w:t>
            </w:r>
            <w:r w:rsidRPr="00855B4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впервые </w:t>
            </w: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реализованных в текущем году программ ДПО (не по линии СРО)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6A" w:rsidRPr="00855B4E" w:rsidRDefault="00CE1F6A" w:rsidP="00CE1F6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Проставляется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директором ИДПО</w:t>
            </w:r>
          </w:p>
        </w:tc>
      </w:tr>
      <w:tr w:rsidR="00CE1F6A" w:rsidRPr="00855B4E" w:rsidTr="00BE79F8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объемом от 72 до 500 часов,</w:t>
            </w: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BE79F8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объемом более 500 часов</w:t>
            </w: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BE79F8">
        <w:trPr>
          <w:trHeight w:val="467"/>
        </w:trPr>
        <w:tc>
          <w:tcPr>
            <w:tcW w:w="927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Объем </w:t>
            </w:r>
            <w:r w:rsidRPr="00855B4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реализованных программ</w:t>
            </w: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(суммарно за год):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2432B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Проставляется директором ИДПО</w:t>
            </w:r>
          </w:p>
        </w:tc>
      </w:tr>
      <w:tr w:rsidR="00CE1F6A" w:rsidRPr="00855B4E" w:rsidTr="00B32415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 50 до 100 т. руб. </w:t>
            </w:r>
          </w:p>
        </w:tc>
        <w:tc>
          <w:tcPr>
            <w:tcW w:w="251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B32415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 100 до 500 т. руб. </w:t>
            </w:r>
          </w:p>
        </w:tc>
        <w:tc>
          <w:tcPr>
            <w:tcW w:w="251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B32415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 500 до 1000 т. руб. </w:t>
            </w:r>
          </w:p>
        </w:tc>
        <w:tc>
          <w:tcPr>
            <w:tcW w:w="251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B32415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 1 до 3 млн. руб.</w:t>
            </w:r>
          </w:p>
        </w:tc>
        <w:tc>
          <w:tcPr>
            <w:tcW w:w="251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B32415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 3 до 10 млн. руб. </w:t>
            </w:r>
          </w:p>
        </w:tc>
        <w:tc>
          <w:tcPr>
            <w:tcW w:w="251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B32415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более 10 млн. руб.</w:t>
            </w:r>
          </w:p>
        </w:tc>
        <w:tc>
          <w:tcPr>
            <w:tcW w:w="251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30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Кураторство медицинской деятельности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CE1F6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Проставляется проректором по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ОПВиИТ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 представлению директора института</w:t>
            </w:r>
          </w:p>
        </w:tc>
      </w:tr>
      <w:tr w:rsidR="00CE1F6A" w:rsidRPr="00855B4E" w:rsidTr="00CE1F6A">
        <w:trPr>
          <w:trHeight w:val="30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Проведение профориентационной работы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30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Общественная работа на факультете в качестве </w:t>
            </w:r>
            <w:proofErr w:type="gramStart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за воинский призыв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9A40B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Проставляется проректором по АХР по представлению директора института</w:t>
            </w:r>
          </w:p>
        </w:tc>
      </w:tr>
      <w:tr w:rsidR="00CE1F6A" w:rsidRPr="00855B4E" w:rsidTr="00CE1F6A">
        <w:trPr>
          <w:trHeight w:val="30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Общественная работа на факультете в качестве куратора по общежитию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Проставляется проректором по АХР по представлению директора института</w:t>
            </w:r>
          </w:p>
        </w:tc>
      </w:tr>
      <w:tr w:rsidR="00CE1F6A" w:rsidRPr="00855B4E" w:rsidTr="00CE1F6A">
        <w:trPr>
          <w:trHeight w:val="30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Общественная работа на факультете в качестве куратора спортивных мероприятий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420"/>
        </w:trPr>
        <w:tc>
          <w:tcPr>
            <w:tcW w:w="927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подготовленных студенческих команд - победителей "Спартакиады вузов РТ"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- 1 место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- 2 место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- 3 место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30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Участие в Спартакиаде КГАСУ, в Спартакиаде вузов "Здоровье"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42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Общественная работа на факультете в качестве куратора по уборке закрепленных территорий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2432B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Проставляется проректором по АХР по представлению директора института</w:t>
            </w:r>
          </w:p>
        </w:tc>
      </w:tr>
      <w:tr w:rsidR="00CE1F6A" w:rsidRPr="00855B4E" w:rsidTr="00CE1F6A">
        <w:trPr>
          <w:trHeight w:val="30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Работа в приемной комиссии (на общественных началах)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300"/>
        </w:trPr>
        <w:tc>
          <w:tcPr>
            <w:tcW w:w="72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b/>
                <w:bCs/>
                <w:color w:val="FFFFFF"/>
                <w:sz w:val="24"/>
                <w:szCs w:val="24"/>
                <w:lang w:eastAsia="ru-RU"/>
              </w:rPr>
              <w:t>Прочие неучтенные показатели (</w:t>
            </w:r>
            <w:r w:rsidRPr="00855B4E">
              <w:rPr>
                <w:rFonts w:eastAsia="Times New Roman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  <w:t>N - число преподавателей кафедры</w:t>
            </w:r>
            <w:r w:rsidRPr="00855B4E">
              <w:rPr>
                <w:rFonts w:eastAsia="Times New Roman"/>
                <w:b/>
                <w:bCs/>
                <w:color w:val="FFFFF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E1F6A" w:rsidRPr="00855B4E" w:rsidRDefault="00CE1F6A" w:rsidP="00855B4E">
            <w:pPr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63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Работа по поручению ректора и выполнение инициативных поручений, повышающих рейтинг вуза, в </w:t>
            </w:r>
            <w:proofErr w:type="spellStart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привлечение инвестиций в развитие КГАСУ, институтов и факультетов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42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Внедрение выполненных в КГАСУ научных разработок на предприятиях, строительных объектах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63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Оценка деятельности преподавателя заведующим кафедрой. Из общего количества баллов, выделенных для оценки N преподавателей кафедры (максимальная сумма=5*N), зав. кафедрой дифференцированно проставляет баллы преподавателям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BE79F8">
        <w:trPr>
          <w:trHeight w:val="30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Интеграция с производством.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Предлагается конкретизировать или убрать в связи с неопределенностью оценки деятельности</w:t>
            </w:r>
          </w:p>
        </w:tc>
      </w:tr>
      <w:tr w:rsidR="00CE1F6A" w:rsidRPr="00855B4E" w:rsidTr="00BE79F8">
        <w:trPr>
          <w:trHeight w:val="30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b/>
                <w:bCs/>
                <w:color w:val="FFFFFF"/>
                <w:sz w:val="24"/>
                <w:szCs w:val="24"/>
                <w:lang w:eastAsia="ru-RU"/>
              </w:rPr>
              <w:t>Показатели НПР в области искусства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6A" w:rsidRPr="00855B4E" w:rsidRDefault="00CE1F6A" w:rsidP="00855B4E">
            <w:pPr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</w:tr>
      <w:tr w:rsidR="00CE1F6A" w:rsidRPr="00855B4E" w:rsidTr="00BE79F8">
        <w:trPr>
          <w:trHeight w:val="818"/>
        </w:trPr>
        <w:tc>
          <w:tcPr>
            <w:tcW w:w="927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Получение почетного звания РФ (народный художник, народный архитектор, заслуженный деятель искусств, заслуженный художник, заслуженный архитектор)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E1F6A" w:rsidRDefault="00CE1F6A" w:rsidP="00CE1F6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Проставляется директором ИАиД</w:t>
            </w:r>
          </w:p>
          <w:p w:rsidR="00CE1F6A" w:rsidRPr="00855B4E" w:rsidRDefault="00CE1F6A" w:rsidP="00CE1F6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материалам, представленным преподавателем</w:t>
            </w:r>
          </w:p>
        </w:tc>
      </w:tr>
      <w:tr w:rsidR="00CE1F6A" w:rsidRPr="00855B4E" w:rsidTr="00CE1F6A">
        <w:trPr>
          <w:trHeight w:val="42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Получение звания лауреата (дипломанта) международных и (или) всероссийских выставок, конкурсов или фестивалей по направлению искусства</w:t>
            </w:r>
          </w:p>
        </w:tc>
        <w:tc>
          <w:tcPr>
            <w:tcW w:w="2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63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подготовленных под Вашим руководством лауреатов (дипломантов) международных и (или) всероссийских выставок, конкурсов или фестивалей по направлению искусства</w:t>
            </w:r>
          </w:p>
        </w:tc>
        <w:tc>
          <w:tcPr>
            <w:tcW w:w="2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300"/>
        </w:trPr>
        <w:tc>
          <w:tcPr>
            <w:tcW w:w="927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выполненных Вами творческих работ по направлению искусства: </w:t>
            </w:r>
          </w:p>
        </w:tc>
        <w:tc>
          <w:tcPr>
            <w:tcW w:w="2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для архитекторов и дизайнеров (эскизный проект) </w:t>
            </w:r>
          </w:p>
        </w:tc>
        <w:tc>
          <w:tcPr>
            <w:tcW w:w="2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для художников (картина) </w:t>
            </w:r>
          </w:p>
        </w:tc>
        <w:tc>
          <w:tcPr>
            <w:tcW w:w="2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для архитекторов и дизайнеров (реализованный проект) </w:t>
            </w:r>
          </w:p>
        </w:tc>
        <w:tc>
          <w:tcPr>
            <w:tcW w:w="2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для художников (персональная выставка) </w:t>
            </w:r>
          </w:p>
        </w:tc>
        <w:tc>
          <w:tcPr>
            <w:tcW w:w="2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42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Творческие работы архитекторов и дизайнеров учитываются, если они оформлены через КГАСУ</w:t>
            </w:r>
          </w:p>
        </w:tc>
        <w:tc>
          <w:tcPr>
            <w:tcW w:w="2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420"/>
        </w:trPr>
        <w:tc>
          <w:tcPr>
            <w:tcW w:w="927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выполненных Вами творческих работ по направлению архитектуры и искусства, не оформленных через КГАСУ:</w:t>
            </w:r>
          </w:p>
        </w:tc>
        <w:tc>
          <w:tcPr>
            <w:tcW w:w="2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для архитекторов и дизайнеров (эскизный проект)</w:t>
            </w:r>
          </w:p>
        </w:tc>
        <w:tc>
          <w:tcPr>
            <w:tcW w:w="2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для художников (картина)</w:t>
            </w:r>
          </w:p>
        </w:tc>
        <w:tc>
          <w:tcPr>
            <w:tcW w:w="2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для архитекторов и дизайнеров (реализованный проект)</w:t>
            </w:r>
          </w:p>
        </w:tc>
        <w:tc>
          <w:tcPr>
            <w:tcW w:w="2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для художников (персональная выставка)</w:t>
            </w:r>
          </w:p>
        </w:tc>
        <w:tc>
          <w:tcPr>
            <w:tcW w:w="2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30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420"/>
        </w:trPr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55B4E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Выполненные работы, не оформленные через КГАСУ учитываются</w:t>
            </w:r>
            <w:proofErr w:type="gramEnd"/>
            <w:r w:rsidRPr="00855B4E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только при наличии баллов за учебно-методическую и научно-исследовательскую работу</w:t>
            </w:r>
          </w:p>
        </w:tc>
        <w:tc>
          <w:tcPr>
            <w:tcW w:w="2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A" w:rsidRPr="00855B4E" w:rsidTr="00CE1F6A">
        <w:trPr>
          <w:trHeight w:val="420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Проектирование объектов для министерств и ведомств по заданию ректора (скверы, МКДЦ, интерьеры объектов)</w:t>
            </w:r>
          </w:p>
        </w:tc>
        <w:tc>
          <w:tcPr>
            <w:tcW w:w="2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6A" w:rsidRPr="00855B4E" w:rsidRDefault="00CE1F6A" w:rsidP="00855B4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42C58" w:rsidRDefault="00542C58"/>
    <w:p w:rsidR="00100D66" w:rsidRDefault="00100D66"/>
    <w:p w:rsidR="00100D66" w:rsidRDefault="00100D66"/>
    <w:p w:rsidR="00100D66" w:rsidRPr="00100D66" w:rsidRDefault="00100D66">
      <w:pPr>
        <w:rPr>
          <w:sz w:val="24"/>
          <w:szCs w:val="24"/>
        </w:rPr>
      </w:pPr>
    </w:p>
    <w:p w:rsidR="00100D66" w:rsidRPr="00100D66" w:rsidRDefault="00100D66">
      <w:pPr>
        <w:rPr>
          <w:sz w:val="24"/>
          <w:szCs w:val="24"/>
        </w:rPr>
      </w:pPr>
      <w:r w:rsidRPr="00100D66">
        <w:rPr>
          <w:sz w:val="24"/>
          <w:szCs w:val="24"/>
        </w:rPr>
        <w:t>Проект решения УС</w:t>
      </w:r>
    </w:p>
    <w:p w:rsidR="00100D66" w:rsidRPr="00100D66" w:rsidRDefault="00100D66">
      <w:pPr>
        <w:rPr>
          <w:sz w:val="24"/>
          <w:szCs w:val="24"/>
        </w:rPr>
      </w:pPr>
      <w:r w:rsidRPr="00100D66">
        <w:rPr>
          <w:sz w:val="24"/>
          <w:szCs w:val="24"/>
        </w:rPr>
        <w:t>- утвердить показатели рейтинга ППС на 2018 год</w:t>
      </w:r>
      <w:r w:rsidR="0074189C">
        <w:rPr>
          <w:sz w:val="24"/>
          <w:szCs w:val="24"/>
        </w:rPr>
        <w:t xml:space="preserve"> и изменения в порядок их учета</w:t>
      </w:r>
      <w:r w:rsidRPr="00100D66">
        <w:rPr>
          <w:sz w:val="24"/>
          <w:szCs w:val="24"/>
        </w:rPr>
        <w:t>.</w:t>
      </w:r>
    </w:p>
    <w:sectPr w:rsidR="00100D66" w:rsidRPr="00100D66" w:rsidSect="005A7391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4E"/>
    <w:rsid w:val="00100D66"/>
    <w:rsid w:val="00542C58"/>
    <w:rsid w:val="005A7391"/>
    <w:rsid w:val="00734123"/>
    <w:rsid w:val="007348BC"/>
    <w:rsid w:val="0074189C"/>
    <w:rsid w:val="007A06A5"/>
    <w:rsid w:val="00855B4E"/>
    <w:rsid w:val="00BE79F8"/>
    <w:rsid w:val="00CE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3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2341</Words>
  <Characters>13346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Кордончик Давид Михайлович</dc:creator>
  <cp:lastModifiedBy>Кордончик Давид Михайлович</cp:lastModifiedBy>
  <cp:revision>5</cp:revision>
  <dcterms:created xsi:type="dcterms:W3CDTF">2018-02-24T09:01:00Z</dcterms:created>
  <dcterms:modified xsi:type="dcterms:W3CDTF">2018-02-24T09:33:00Z</dcterms:modified>
</cp:coreProperties>
</file>